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FA" w:rsidRPr="00C52B50" w:rsidRDefault="00DD7D19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5F41FA" w:rsidRPr="00C52B50" w:rsidRDefault="00DD7D19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5F41FA" w:rsidRPr="00C52B50" w:rsidRDefault="00DD7D19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5F41FA" w:rsidRPr="00C52B50" w:rsidRDefault="00DD7D19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5F41FA" w:rsidRPr="00C52B5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011887" w:rsidRPr="00C52B50" w:rsidRDefault="00011887" w:rsidP="00011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DD7D19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06</w:t>
      </w:r>
      <w:r w:rsidR="00AB1B57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A227B7">
        <w:rPr>
          <w:rFonts w:ascii="Times New Roman" w:eastAsia="Calibri" w:hAnsi="Times New Roman" w:cs="Times New Roman"/>
          <w:sz w:val="24"/>
          <w:szCs w:val="24"/>
          <w:lang w:val="sr-Cyrl-CS"/>
        </w:rPr>
        <w:t>2/46</w:t>
      </w:r>
      <w:r w:rsidR="00AB1B57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A227B7">
        <w:rPr>
          <w:rFonts w:ascii="Times New Roman" w:eastAsia="Calibri" w:hAnsi="Times New Roman" w:cs="Times New Roman"/>
          <w:sz w:val="24"/>
          <w:szCs w:val="24"/>
          <w:lang w:val="sr-Cyrl-CS"/>
        </w:rPr>
        <w:t>24</w:t>
      </w:r>
    </w:p>
    <w:p w:rsidR="00011887" w:rsidRPr="00C52B50" w:rsidRDefault="00011887" w:rsidP="00011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52B50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A227B7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C52B50">
        <w:rPr>
          <w:rFonts w:ascii="Times New Roman" w:eastAsia="Calibri" w:hAnsi="Times New Roman" w:cs="Times New Roman"/>
          <w:sz w:val="24"/>
          <w:szCs w:val="24"/>
        </w:rPr>
        <w:t>.</w:t>
      </w:r>
      <w:r w:rsid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D7D19">
        <w:rPr>
          <w:rFonts w:ascii="Times New Roman" w:eastAsia="Calibri" w:hAnsi="Times New Roman" w:cs="Times New Roman"/>
          <w:sz w:val="24"/>
          <w:szCs w:val="24"/>
          <w:lang w:val="sr-Cyrl-RS"/>
        </w:rPr>
        <w:t>maj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Pr="00C52B50">
        <w:rPr>
          <w:rFonts w:ascii="Times New Roman" w:eastAsia="Calibri" w:hAnsi="Times New Roman" w:cs="Times New Roman"/>
          <w:sz w:val="24"/>
          <w:szCs w:val="24"/>
        </w:rPr>
        <w:t>2</w:t>
      </w:r>
      <w:r w:rsidR="00A227B7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DD7D19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011887" w:rsidRPr="00C52B50" w:rsidRDefault="00DD7D19" w:rsidP="00011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011887"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5F41FA" w:rsidRPr="008B2AB1" w:rsidRDefault="005F41FA" w:rsidP="00352FF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5F41FA" w:rsidRPr="00C52B50" w:rsidRDefault="005F41FA" w:rsidP="00352FF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F41FA" w:rsidRPr="00C52B50" w:rsidRDefault="00DD7D19" w:rsidP="005F4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5F41FA" w:rsidRPr="00C52B50" w:rsidRDefault="00DD7D19" w:rsidP="005F4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A22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5F41FA" w:rsidRPr="00C52B50" w:rsidRDefault="00DD7D19" w:rsidP="005F4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41FA" w:rsidRPr="00C52B50">
        <w:rPr>
          <w:rFonts w:ascii="Times New Roman" w:hAnsi="Times New Roman" w:cs="Times New Roman"/>
          <w:sz w:val="24"/>
          <w:szCs w:val="24"/>
        </w:rPr>
        <w:t>1</w:t>
      </w:r>
      <w:r w:rsidR="00A227B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F41FA" w:rsidRPr="00C52B50">
        <w:rPr>
          <w:rFonts w:ascii="Times New Roman" w:hAnsi="Times New Roman" w:cs="Times New Roman"/>
          <w:sz w:val="24"/>
          <w:szCs w:val="24"/>
        </w:rPr>
        <w:t>.</w:t>
      </w:r>
      <w:r w:rsidR="00A227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56312D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56312D">
        <w:rPr>
          <w:rFonts w:ascii="Times New Roman" w:hAnsi="Times New Roman" w:cs="Times New Roman"/>
          <w:sz w:val="24"/>
          <w:szCs w:val="24"/>
        </w:rPr>
        <w:t>4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794C45" w:rsidRDefault="00794C45" w:rsidP="00794C4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794C45" w:rsidRPr="00C52B50" w:rsidRDefault="00794C45" w:rsidP="00794C4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5F41FA" w:rsidRPr="008B2AB1" w:rsidRDefault="00DD7D19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A227B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11887" w:rsidRPr="008B2AB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F41FA" w:rsidRPr="008B2AB1">
        <w:rPr>
          <w:rFonts w:ascii="Times New Roman" w:hAnsi="Times New Roman" w:cs="Times New Roman"/>
          <w:sz w:val="24"/>
          <w:szCs w:val="24"/>
        </w:rPr>
        <w:t>0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F41FA" w:rsidRPr="008B2AB1" w:rsidRDefault="00DD7D19" w:rsidP="00BB09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C36832" w:rsidRPr="00C36832" w:rsidRDefault="00DD7D19" w:rsidP="00C368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F41FA" w:rsidRPr="008B2AB1">
        <w:rPr>
          <w:rFonts w:ascii="Times New Roman" w:hAnsi="Times New Roman"/>
          <w:sz w:val="24"/>
          <w:szCs w:val="24"/>
          <w:lang w:val="sr-Cyrl-CS"/>
        </w:rPr>
        <w:t>:</w:t>
      </w:r>
      <w:r w:rsidR="00C36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C36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 w:rsidR="00C36832">
        <w:rPr>
          <w:rFonts w:ascii="Times New Roman" w:hAnsi="Times New Roman"/>
          <w:sz w:val="24"/>
          <w:szCs w:val="24"/>
          <w:lang w:val="sr-Cyrl-RS"/>
        </w:rPr>
        <w:t>,</w:t>
      </w:r>
      <w:r w:rsidR="00C36832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Žika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Gojković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Dragan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Jovanović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Dijana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Dušan</w:t>
      </w:r>
      <w:r w:rsid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Nikezić</w:t>
      </w:r>
      <w:r w:rsid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Slobodan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Ilić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Zoran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Sandić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5F41FA" w:rsidRPr="000E6E8C" w:rsidRDefault="00DD7D19" w:rsidP="00BB09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842AC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42AC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842A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ci</w:t>
      </w:r>
      <w:r w:rsidR="00842AC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ova</w:t>
      </w:r>
      <w:r w:rsidR="00C3683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C36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C36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Jonić</w:t>
      </w:r>
      <w:r w:rsidR="00011887" w:rsidRPr="008B2AB1">
        <w:rPr>
          <w:rFonts w:ascii="Times New Roman" w:hAnsi="Times New Roman"/>
          <w:sz w:val="24"/>
          <w:szCs w:val="24"/>
        </w:rPr>
        <w:t xml:space="preserve"> </w:t>
      </w:r>
      <w:r w:rsidR="00C36832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C36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C368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Petkovića</w:t>
      </w:r>
      <w:r w:rsidR="005F41FA" w:rsidRPr="008B2AB1">
        <w:rPr>
          <w:rFonts w:ascii="Times New Roman" w:hAnsi="Times New Roman"/>
          <w:sz w:val="24"/>
          <w:szCs w:val="24"/>
        </w:rPr>
        <w:t>)</w:t>
      </w:r>
      <w:r w:rsidR="00C3683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</w:t>
      </w:r>
      <w:r w:rsidR="00C3683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Borislav</w:t>
      </w:r>
      <w:r w:rsidR="00C3683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Antonijević</w:t>
      </w:r>
      <w:r w:rsidR="00C3683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</w:t>
      </w:r>
      <w:r w:rsidR="00C3683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prof</w:t>
      </w:r>
      <w:r w:rsidR="00C3683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dr</w:t>
      </w:r>
      <w:r w:rsidR="00C3683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Branimira</w:t>
      </w:r>
      <w:r w:rsidR="00C36832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Nestorovića</w:t>
      </w:r>
      <w:r w:rsidR="00C36832">
        <w:rPr>
          <w:rFonts w:ascii="Times New Roman" w:eastAsia="Times New Roman" w:hAnsi="Times New Roman"/>
          <w:sz w:val="24"/>
          <w:szCs w:val="24"/>
          <w:lang w:val="sr-Cyrl-RS" w:eastAsia="en-GB"/>
        </w:rPr>
        <w:t>)</w:t>
      </w:r>
      <w:r w:rsidR="000E6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E6E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0E6E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</w:t>
      </w:r>
      <w:r w:rsidR="000E6E8C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0E6E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Miroslava</w:t>
      </w:r>
      <w:r w:rsidR="000E6E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Aleksića</w:t>
      </w:r>
      <w:r w:rsidR="000E6E8C">
        <w:rPr>
          <w:rFonts w:ascii="Times New Roman" w:hAnsi="Times New Roman"/>
          <w:sz w:val="24"/>
          <w:szCs w:val="24"/>
          <w:lang w:val="sr-Cyrl-RS"/>
        </w:rPr>
        <w:t>).</w:t>
      </w:r>
      <w:proofErr w:type="gramEnd"/>
    </w:p>
    <w:p w:rsidR="00A27C4D" w:rsidRPr="008B2AB1" w:rsidRDefault="00DD7D19" w:rsidP="00BB09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5F41FA" w:rsidRPr="008B2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A27C4D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la</w:t>
      </w:r>
      <w:r w:rsidR="000E6E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E6E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0E6E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0E6E8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0E6E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njen</w:t>
      </w:r>
      <w:r w:rsidR="00A27C4D" w:rsidRPr="008B2AB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5F41FA" w:rsidRPr="008B2AB1">
        <w:rPr>
          <w:rFonts w:ascii="Times New Roman" w:hAnsi="Times New Roman"/>
          <w:sz w:val="24"/>
          <w:szCs w:val="24"/>
        </w:rPr>
        <w:t>.</w:t>
      </w:r>
      <w:proofErr w:type="gramEnd"/>
    </w:p>
    <w:p w:rsidR="00C52B50" w:rsidRPr="008B2AB1" w:rsidRDefault="00DD7D19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5F41FA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Katanić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poljoprivredne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6E8C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Milica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Neđić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pravne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normativne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Bogićević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ruralni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Nebojša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Milosavljević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Dragoslav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Milutinović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pomoćnici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agrarna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plaćanja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Duduković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Terzić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poljoprivredne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Ivanjac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veterinu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227B7" w:rsidRDefault="00A227B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B7F88" w:rsidRPr="008B2AB1" w:rsidRDefault="005F41FA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D19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F462D1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044FF0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84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44FF0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uzdržana</w:t>
      </w:r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DD7D19"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7D19"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Pr="008B2A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4C45" w:rsidRPr="008B2AB1" w:rsidRDefault="00794C45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F88" w:rsidRPr="008B2AB1" w:rsidRDefault="00A227B7" w:rsidP="00A227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F462D1" w:rsidRPr="008B2AB1" w:rsidRDefault="00F462D1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7B7" w:rsidRPr="00A227B7" w:rsidRDefault="00DD7D19" w:rsidP="00A227B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Stanje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poljoprivredi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šumarstvu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vodoprivredi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posle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prvog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kvartala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posebnim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osvrtom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setvu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stočarstvo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A227B7" w:rsidRPr="00A227B7" w:rsidRDefault="00DD7D19" w:rsidP="00A227B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Pododbora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razvijanje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brigu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uzgoja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sitnih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životinja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golubovi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kunići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ukrasna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živina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ostale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vrste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ukrasnih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životinja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>);</w:t>
      </w:r>
    </w:p>
    <w:p w:rsidR="00A227B7" w:rsidRPr="00A227B7" w:rsidRDefault="00DD7D19" w:rsidP="00A227B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Odluka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obrazovanju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Pododbora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praćenje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stanja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poljoprivredi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marginalnim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nerazvijenim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područjima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="00A227B7"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227B7" w:rsidRPr="00A227B7" w:rsidRDefault="00A227B7" w:rsidP="00A227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42AC4" w:rsidRPr="00842AC4" w:rsidRDefault="00842AC4" w:rsidP="00842AC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8B2AB1" w:rsidRDefault="00DD7D19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spajanje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rasprave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84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tačke</w:t>
      </w:r>
      <w:proofErr w:type="spellEnd"/>
      <w:r w:rsidR="00842A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proofErr w:type="spellStart"/>
      <w:r>
        <w:rPr>
          <w:rFonts w:ascii="Times New Roman" w:hAnsi="Times New Roman" w:cs="Times New Roman"/>
          <w:sz w:val="24"/>
          <w:szCs w:val="24"/>
        </w:rPr>
        <w:t>nevnog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1C28B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C28B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1C28B7" w:rsidRPr="008B2AB1">
        <w:rPr>
          <w:rFonts w:ascii="Times New Roman" w:hAnsi="Times New Roman" w:cs="Times New Roman"/>
          <w:sz w:val="24"/>
          <w:szCs w:val="24"/>
        </w:rPr>
        <w:t>(</w:t>
      </w:r>
      <w:r w:rsidR="00315978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proofErr w:type="gramEnd"/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C28B7" w:rsidRPr="008B2A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315978">
        <w:rPr>
          <w:rFonts w:ascii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prihvatio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>.</w:t>
      </w:r>
    </w:p>
    <w:p w:rsidR="005F41FA" w:rsidRPr="00315978" w:rsidRDefault="005F41FA" w:rsidP="0031597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315978" w:rsidRPr="00315978" w:rsidRDefault="00DD7D19" w:rsidP="0031597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Prva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treća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="005F41FA"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Stanje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šumarstvu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vodoprivredi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prvog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kvartala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posebnim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osvrtom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setvu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stočarstvo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razvijanje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brigu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uzgoja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rasa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sitnih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životinja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golubovi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kunići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ukrasna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živina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ostale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vrste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ukrasnih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životinja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>);</w:t>
      </w:r>
      <w:r w:rsid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obrazovanju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Pododbora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praćenje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stanja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poljoprivredi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marginalnim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nerazvijenim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područjima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00CF" w:rsidRDefault="00DD7D19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9B0E03" w:rsidRPr="009B0E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Bogićević</w:t>
      </w:r>
      <w:r w:rsidR="009B0E03" w:rsidRPr="009B0E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9B0E03" w:rsidRPr="009B0E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9B0E03" w:rsidRPr="009B0E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9B0E03" w:rsidRPr="009B0E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B0E03" w:rsidRPr="009B0E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ruralni</w:t>
      </w:r>
      <w:r w:rsidR="009B0E03" w:rsidRPr="009B0E0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9B0E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rekao</w:t>
      </w:r>
      <w:proofErr w:type="spellEnd"/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Strategija</w:t>
      </w:r>
      <w:proofErr w:type="spellEnd"/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ruralnog</w:t>
      </w:r>
      <w:proofErr w:type="spellEnd"/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izradi</w:t>
      </w:r>
      <w:proofErr w:type="spellEnd"/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="009B0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B0E03">
        <w:rPr>
          <w:rFonts w:ascii="Times New Roman" w:hAnsi="Times New Roman" w:cs="Times New Roman"/>
          <w:sz w:val="24"/>
          <w:szCs w:val="24"/>
        </w:rPr>
        <w:t xml:space="preserve"> ex post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određivanju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propisuje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područje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dobije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otežanim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9B0E0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programe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115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samouprava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premašuje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2,5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milijarde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povećati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izgradnju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objekata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farmi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1C35" w:rsidRPr="00DC5FE7" w:rsidRDefault="00DD7D19" w:rsidP="00B61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B61C35" w:rsidRP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Katanić</w:t>
      </w:r>
      <w:r w:rsidR="00B61C35" w:rsidRPr="00B61C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B61C35" w:rsidRP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B61C35" w:rsidRP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Sektora</w:t>
      </w:r>
      <w:r w:rsidR="00B61C35" w:rsidRP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poljoprivredne</w:t>
      </w:r>
      <w:r w:rsidR="00B61C35" w:rsidRP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politike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goveda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pokazuje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dugoročan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trend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smanjenja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produktivnosti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grlu</w:t>
      </w:r>
      <w:r w:rsidR="00B61C3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trend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pada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tražiti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višegodišnjoj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izolaciji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postojanja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klasične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kuge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afričke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kuge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svinja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ovaca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stabilan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značajnih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grlu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direktnih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plaćanja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pčelarstvu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košnica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imamo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najizraženiji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rast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uticali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podsticaji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košnici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vidovi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proizvodnji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Zimski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nepovoljan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malom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količinom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padavina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toplom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zimom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dostupnim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podacima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ozima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pšenica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posejana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538.000 ha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ječam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 95.000 </w:t>
      </w:r>
      <w:r w:rsidR="00647E92">
        <w:rPr>
          <w:rFonts w:ascii="Times New Roman" w:hAnsi="Times New Roman" w:cs="Times New Roman"/>
          <w:sz w:val="24"/>
          <w:szCs w:val="24"/>
        </w:rPr>
        <w:t xml:space="preserve">ha, </w:t>
      </w:r>
      <w:r>
        <w:rPr>
          <w:rFonts w:ascii="Times New Roman" w:hAnsi="Times New Roman" w:cs="Times New Roman"/>
          <w:sz w:val="24"/>
          <w:szCs w:val="24"/>
          <w:lang w:val="sr-Cyrl-RS"/>
        </w:rPr>
        <w:t>uljana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repica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 39.000 </w:t>
      </w:r>
      <w:r w:rsidR="00647E92">
        <w:rPr>
          <w:rFonts w:ascii="Times New Roman" w:hAnsi="Times New Roman" w:cs="Times New Roman"/>
          <w:sz w:val="24"/>
          <w:szCs w:val="24"/>
        </w:rPr>
        <w:t xml:space="preserve">ha.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jare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kulture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kukuruz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posejan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900.000 </w:t>
      </w:r>
      <w:r w:rsidR="00DC5FE7">
        <w:rPr>
          <w:rFonts w:ascii="Times New Roman" w:hAnsi="Times New Roman" w:cs="Times New Roman"/>
          <w:sz w:val="24"/>
          <w:szCs w:val="24"/>
        </w:rPr>
        <w:t>ha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šećerna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40.000</w:t>
      </w:r>
      <w:r w:rsidR="00DC5FE7">
        <w:rPr>
          <w:rFonts w:ascii="Times New Roman" w:hAnsi="Times New Roman" w:cs="Times New Roman"/>
          <w:sz w:val="24"/>
          <w:szCs w:val="24"/>
        </w:rPr>
        <w:t xml:space="preserve"> ha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suncokret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230.000 </w:t>
      </w:r>
      <w:r w:rsidR="00DC5FE7">
        <w:rPr>
          <w:rFonts w:ascii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soja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188.000 </w:t>
      </w:r>
      <w:r w:rsidR="00DC5FE7">
        <w:rPr>
          <w:rFonts w:ascii="Times New Roman" w:hAnsi="Times New Roman" w:cs="Times New Roman"/>
          <w:sz w:val="24"/>
          <w:szCs w:val="24"/>
        </w:rPr>
        <w:t xml:space="preserve"> ha.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izveštajima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savetodavnih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ozimi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usevi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fazama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oplodnje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formiranja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zrna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jari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usevi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fazi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porasta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nege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suzbijanja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korova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biljnih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15978" w:rsidRPr="00131F21" w:rsidRDefault="00DD7D19" w:rsidP="00131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DC5FE7" w:rsidRP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DC5FE7" w:rsidRP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DC5FE7" w:rsidRPr="00DC5FE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rekao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potrudi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mandatu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mnogo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bolju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resornim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Odborom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carina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najavila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vraćanje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prioriteta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C5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ranije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režimu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prioriteta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lako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kvarljivu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Rebalans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njemu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="00542A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42A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stočarstvo</w:t>
      </w:r>
      <w:r w:rsidR="00542A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5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5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542A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42A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nastaviti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integralnim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razvojem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celokupne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bismo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obezbedili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adekvatne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selu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povećava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nastaviće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takvom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tendencijom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rasta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omogućiti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sezonske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intervencije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niske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objektivno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ugrožavaju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rntabilnost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proizvodnje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određenih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Prioritet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ostaje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stočarstvo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domaćih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proizvođača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edukacija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poljoprivrednih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proizvođača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proizvodnja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postala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konkurentnija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41FA" w:rsidRPr="009273A1" w:rsidRDefault="00DD7D19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diskusiji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učestvovali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poslanici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="0092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Miletić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Bulatović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Jonić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Radoslav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Milojičić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Sandić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Žika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273A1" w:rsidRP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9273A1" w:rsidRPr="009273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Antonijević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E2127" w:rsidRPr="008B2AB1" w:rsidRDefault="00BE2127" w:rsidP="009273A1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5F41FA" w:rsidRPr="008B2AB1" w:rsidRDefault="001C344E" w:rsidP="00BE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D7D1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</w:t>
      </w:r>
      <w:proofErr w:type="spellEnd"/>
      <w:r w:rsidR="005F41FA" w:rsidRPr="008B2AB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eastAsia="en-GB"/>
        </w:rPr>
        <w:t>je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većinom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glasova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</w:t>
      </w:r>
      <w:r w:rsid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DD7D19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2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uzdržano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="00DD7D19">
        <w:rPr>
          <w:rFonts w:ascii="Times New Roman" w:eastAsia="Times New Roman" w:hAnsi="Times New Roman" w:cs="Times New Roman"/>
          <w:sz w:val="24"/>
          <w:szCs w:val="24"/>
          <w:lang w:eastAsia="en-GB"/>
        </w:rPr>
        <w:t>doneo</w:t>
      </w:r>
      <w:proofErr w:type="spellEnd"/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DD7D19">
        <w:rPr>
          <w:rFonts w:ascii="Times New Roman" w:eastAsia="Times New Roman" w:hAnsi="Times New Roman" w:cs="Times New Roman"/>
          <w:sz w:val="24"/>
          <w:szCs w:val="24"/>
          <w:lang w:eastAsia="en-GB"/>
        </w:rPr>
        <w:t>sledeći</w:t>
      </w:r>
      <w:proofErr w:type="spellEnd"/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94C45" w:rsidRPr="008B2AB1" w:rsidRDefault="00794C45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5F41FA" w:rsidRPr="008B2AB1" w:rsidRDefault="00BE2127" w:rsidP="00BE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        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lj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D7D19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</w:t>
      </w:r>
    </w:p>
    <w:p w:rsidR="00794C45" w:rsidRPr="008B2AB1" w:rsidRDefault="00794C45" w:rsidP="00BB099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    I</w:t>
      </w:r>
    </w:p>
    <w:p w:rsidR="009273A1" w:rsidRPr="009273A1" w:rsidRDefault="00DD7D19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lastRenderedPageBreak/>
        <w:t>Odbor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preporučuje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ministarstvo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treba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vodi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poljoprivrednu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politiku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kojoj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će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naša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poljoprivredna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proizvodnja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bude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namenjena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našoj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prerađivačkoj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industriji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što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direktno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što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kroz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razvoj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stočarstva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prerade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stočarskih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proizvoda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</w:t>
      </w: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II</w:t>
      </w:r>
    </w:p>
    <w:p w:rsidR="009273A1" w:rsidRPr="009273A1" w:rsidRDefault="00DD7D19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isplate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zaostali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dugovi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obezbede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kroz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rebalans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sredstva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ispunjenje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obaveza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dogovorene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razgovorima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vlade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ministarstva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poljoprivrednih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proizvođača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sredstva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obnovu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stočarstva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</w:t>
      </w: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>III</w:t>
      </w:r>
    </w:p>
    <w:p w:rsidR="009273A1" w:rsidRPr="009273A1" w:rsidRDefault="00DD7D19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eAgrar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oplemeni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uskladi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potrebama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mogućnostima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komunikaciju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poljoprivrednim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proizvođačima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    IV</w:t>
      </w:r>
    </w:p>
    <w:p w:rsidR="009273A1" w:rsidRPr="009273A1" w:rsidRDefault="00DD7D19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obezbede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sredstva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podsticajima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sezonske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intervencije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poljoprivrednoj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proizvodnji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očuvanja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dohodovane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sigurnosti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poljoprivrednim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gazdinstvima</w:t>
      </w:r>
      <w:r w:rsidR="009273A1"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9273A1" w:rsidRDefault="009273A1" w:rsidP="00BE2127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2A1461" w:rsidRPr="005F4799" w:rsidRDefault="00DD7D19" w:rsidP="005F4799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Dejan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Bulatović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predložio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obrazuje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Pododbor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razvijanje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brigu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uzgoja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rasa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sitnih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životinja</w:t>
      </w:r>
      <w:r w:rsidR="005F4799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2A1461" w:rsidRPr="005F4799" w:rsidRDefault="00DD7D19" w:rsidP="005F4799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Odbor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3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uzdržana</w:t>
      </w:r>
      <w:r w:rsidR="002A1461" w:rsidRPr="002A146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doneo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Odluku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obrazovanju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Pododbora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razvijanje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brigu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uzgoja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rasa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sitnih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životinja</w:t>
      </w:r>
      <w:r w:rsidR="005F4799">
        <w:rPr>
          <w:rFonts w:ascii="Times New Roman" w:hAnsi="Times New Roman"/>
          <w:bCs/>
          <w:sz w:val="24"/>
          <w:szCs w:val="24"/>
          <w:lang w:val="sr-Cyrl-RS"/>
        </w:rPr>
        <w:t>.</w:t>
      </w:r>
      <w:proofErr w:type="gramEnd"/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5F4799" w:rsidRPr="005F4799" w:rsidRDefault="00DD7D19" w:rsidP="005F479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Milija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Miletić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predložio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obrazuje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Pododbor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praćenje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stanja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poljoprivredi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marginalnim</w:t>
      </w:r>
      <w:proofErr w:type="spellEnd"/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područjima</w:t>
      </w:r>
      <w:proofErr w:type="spellEnd"/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proofErr w:type="gramEnd"/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otežanim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Republi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ci</w:t>
      </w:r>
      <w:r w:rsid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Srbij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F4799" w:rsidRPr="005F4799" w:rsidRDefault="00DD7D19" w:rsidP="005F479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većinom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glasova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2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uzdržana</w:t>
      </w:r>
      <w:r w:rsidR="005F4799" w:rsidRPr="002A146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doneo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Odluku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obrazovanju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Pododbora</w:t>
      </w:r>
      <w:proofErr w:type="spellEnd"/>
      <w:r w:rsidR="005F4799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="005F4799"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praćenje</w:t>
      </w:r>
      <w:proofErr w:type="spellEnd"/>
      <w:r w:rsidR="005F4799"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stanja</w:t>
      </w:r>
      <w:proofErr w:type="spellEnd"/>
      <w:r w:rsidR="005F4799"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F4799"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poljoprivredi</w:t>
      </w:r>
      <w:proofErr w:type="spellEnd"/>
      <w:r w:rsidR="005F4799"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F4799"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marginalnim</w:t>
      </w:r>
      <w:proofErr w:type="spellEnd"/>
      <w:r w:rsidR="005F4799"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područjima</w:t>
      </w:r>
      <w:proofErr w:type="spellEnd"/>
      <w:r w:rsidR="005F4799"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proofErr w:type="gramEnd"/>
      <w:r w:rsidR="005F4799"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otežanim</w:t>
      </w:r>
      <w:r w:rsidR="005F4799"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uslovima</w:t>
      </w:r>
      <w:r w:rsidR="005F4799"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rada</w:t>
      </w:r>
      <w:r w:rsidR="005F4799"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5F4799"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Republi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ci</w:t>
      </w:r>
      <w:r w:rsidR="005F4799"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Srbij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5F4799"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2A1461" w:rsidRDefault="002A1461" w:rsidP="00BE212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8B2AB1" w:rsidRDefault="00DD7D19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1</w:t>
      </w:r>
      <w:r w:rsidR="00315978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="005F41FA" w:rsidRPr="008B2AB1">
        <w:rPr>
          <w:rFonts w:ascii="Times New Roman" w:hAnsi="Times New Roman" w:cs="Times New Roman"/>
          <w:sz w:val="24"/>
          <w:szCs w:val="24"/>
        </w:rPr>
        <w:t>,</w:t>
      </w:r>
      <w:r w:rsidR="00315978">
        <w:rPr>
          <w:rFonts w:ascii="Times New Roman" w:hAnsi="Times New Roman" w:cs="Times New Roman"/>
          <w:sz w:val="24"/>
          <w:szCs w:val="24"/>
          <w:lang w:val="sr-Cyrl-RS"/>
        </w:rPr>
        <w:t>50</w:t>
      </w:r>
      <w:proofErr w:type="gramEnd"/>
      <w:r w:rsidR="00AB1B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>.</w:t>
      </w: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1FA" w:rsidRPr="00131F21" w:rsidRDefault="00DD7D19" w:rsidP="00131F2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5F41FA" w:rsidRPr="008B2AB1">
        <w:rPr>
          <w:rFonts w:ascii="Times New Roman" w:hAnsi="Times New Roman" w:cs="Times New Roman"/>
          <w:sz w:val="24"/>
          <w:szCs w:val="24"/>
        </w:rPr>
        <w:t>.</w:t>
      </w:r>
    </w:p>
    <w:p w:rsidR="005F41FA" w:rsidRPr="00C52B50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5F41FA" w:rsidRDefault="00315978" w:rsidP="00315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SEKRETARA</w:t>
      </w:r>
      <w:r w:rsidR="005F41FA" w:rsidRPr="00BE2127">
        <w:rPr>
          <w:rFonts w:ascii="Times New Roman" w:hAnsi="Times New Roman" w:cs="Times New Roman"/>
          <w:sz w:val="24"/>
          <w:szCs w:val="24"/>
        </w:rPr>
        <w:t xml:space="preserve"> </w:t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0F98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0F98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0F98" w:rsidRPr="00BE212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E2127" w:rsidRPr="00BE2127" w:rsidRDefault="00BE212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444" w:rsidRPr="00131F21" w:rsidRDefault="009273A1" w:rsidP="00131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A0F98" w:rsidRPr="00BE2127">
        <w:rPr>
          <w:rFonts w:ascii="Times New Roman" w:hAnsi="Times New Roman" w:cs="Times New Roman"/>
          <w:sz w:val="24"/>
          <w:szCs w:val="24"/>
        </w:rPr>
        <w:t xml:space="preserve">      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D7D19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bookmarkEnd w:id="0"/>
    </w:p>
    <w:sectPr w:rsidR="00BE1444" w:rsidRPr="00131F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ED6" w:rsidRDefault="00860ED6" w:rsidP="00D831C1">
      <w:pPr>
        <w:spacing w:after="0" w:line="240" w:lineRule="auto"/>
      </w:pPr>
      <w:r>
        <w:separator/>
      </w:r>
    </w:p>
  </w:endnote>
  <w:endnote w:type="continuationSeparator" w:id="0">
    <w:p w:rsidR="00860ED6" w:rsidRDefault="00860ED6" w:rsidP="00D8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ED6" w:rsidRDefault="00860ED6" w:rsidP="00D831C1">
      <w:pPr>
        <w:spacing w:after="0" w:line="240" w:lineRule="auto"/>
      </w:pPr>
      <w:r>
        <w:separator/>
      </w:r>
    </w:p>
  </w:footnote>
  <w:footnote w:type="continuationSeparator" w:id="0">
    <w:p w:rsidR="00860ED6" w:rsidRDefault="00860ED6" w:rsidP="00D8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4668535C"/>
    <w:lvl w:ilvl="0" w:tplc="5AF4A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07C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0E2E"/>
    <w:multiLevelType w:val="hybridMultilevel"/>
    <w:tmpl w:val="78C0FE9C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74D8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6570E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61F9"/>
    <w:multiLevelType w:val="hybridMultilevel"/>
    <w:tmpl w:val="F92CD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61F2B"/>
    <w:multiLevelType w:val="hybridMultilevel"/>
    <w:tmpl w:val="CB8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26C8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FA"/>
    <w:rsid w:val="00011887"/>
    <w:rsid w:val="00044FF0"/>
    <w:rsid w:val="000469C0"/>
    <w:rsid w:val="00054675"/>
    <w:rsid w:val="000822A4"/>
    <w:rsid w:val="000D7EC3"/>
    <w:rsid w:val="000E6E8C"/>
    <w:rsid w:val="000F4AD8"/>
    <w:rsid w:val="00131F21"/>
    <w:rsid w:val="00157186"/>
    <w:rsid w:val="00171E33"/>
    <w:rsid w:val="001773AA"/>
    <w:rsid w:val="00196BEB"/>
    <w:rsid w:val="001A0EEB"/>
    <w:rsid w:val="001A4AFE"/>
    <w:rsid w:val="001B7F88"/>
    <w:rsid w:val="001C28B7"/>
    <w:rsid w:val="001C344E"/>
    <w:rsid w:val="0023359C"/>
    <w:rsid w:val="00235BC3"/>
    <w:rsid w:val="00256C59"/>
    <w:rsid w:val="00257434"/>
    <w:rsid w:val="002A1461"/>
    <w:rsid w:val="002E0C83"/>
    <w:rsid w:val="002E555A"/>
    <w:rsid w:val="00315978"/>
    <w:rsid w:val="00320216"/>
    <w:rsid w:val="00321513"/>
    <w:rsid w:val="00337490"/>
    <w:rsid w:val="00352665"/>
    <w:rsid w:val="003601F4"/>
    <w:rsid w:val="003771ED"/>
    <w:rsid w:val="00384179"/>
    <w:rsid w:val="003A0F98"/>
    <w:rsid w:val="003A1092"/>
    <w:rsid w:val="003E60D9"/>
    <w:rsid w:val="004175F6"/>
    <w:rsid w:val="00430D8B"/>
    <w:rsid w:val="004323DE"/>
    <w:rsid w:val="00480A75"/>
    <w:rsid w:val="00485361"/>
    <w:rsid w:val="0049042F"/>
    <w:rsid w:val="004B1274"/>
    <w:rsid w:val="004C6623"/>
    <w:rsid w:val="004D0495"/>
    <w:rsid w:val="004D26F5"/>
    <w:rsid w:val="004E4975"/>
    <w:rsid w:val="00525101"/>
    <w:rsid w:val="00542AC2"/>
    <w:rsid w:val="00545F6B"/>
    <w:rsid w:val="00550F4F"/>
    <w:rsid w:val="0056312D"/>
    <w:rsid w:val="00566ABC"/>
    <w:rsid w:val="005B25D0"/>
    <w:rsid w:val="005D4D42"/>
    <w:rsid w:val="005D7A70"/>
    <w:rsid w:val="005F41FA"/>
    <w:rsid w:val="005F4799"/>
    <w:rsid w:val="005F5946"/>
    <w:rsid w:val="00626D8B"/>
    <w:rsid w:val="00647E92"/>
    <w:rsid w:val="006500DD"/>
    <w:rsid w:val="0069097A"/>
    <w:rsid w:val="006C7A45"/>
    <w:rsid w:val="006F241A"/>
    <w:rsid w:val="00723D22"/>
    <w:rsid w:val="007409BC"/>
    <w:rsid w:val="00760D88"/>
    <w:rsid w:val="00794C45"/>
    <w:rsid w:val="007A71D7"/>
    <w:rsid w:val="007B1416"/>
    <w:rsid w:val="007B69DD"/>
    <w:rsid w:val="007F1BC3"/>
    <w:rsid w:val="00813EDC"/>
    <w:rsid w:val="00820027"/>
    <w:rsid w:val="00842AC4"/>
    <w:rsid w:val="00854E40"/>
    <w:rsid w:val="00860ED6"/>
    <w:rsid w:val="008870E8"/>
    <w:rsid w:val="008B2AB1"/>
    <w:rsid w:val="008B7FCE"/>
    <w:rsid w:val="00914A7E"/>
    <w:rsid w:val="0092576C"/>
    <w:rsid w:val="009273A1"/>
    <w:rsid w:val="00966622"/>
    <w:rsid w:val="00974884"/>
    <w:rsid w:val="009830F6"/>
    <w:rsid w:val="009B0E03"/>
    <w:rsid w:val="009B3F13"/>
    <w:rsid w:val="009D79F1"/>
    <w:rsid w:val="00A1794C"/>
    <w:rsid w:val="00A227B7"/>
    <w:rsid w:val="00A27C4D"/>
    <w:rsid w:val="00A45557"/>
    <w:rsid w:val="00A575C8"/>
    <w:rsid w:val="00A66D96"/>
    <w:rsid w:val="00A95B93"/>
    <w:rsid w:val="00AB1B57"/>
    <w:rsid w:val="00AB79D4"/>
    <w:rsid w:val="00AD303E"/>
    <w:rsid w:val="00AF00CF"/>
    <w:rsid w:val="00B10CA6"/>
    <w:rsid w:val="00B51222"/>
    <w:rsid w:val="00B52069"/>
    <w:rsid w:val="00B61C35"/>
    <w:rsid w:val="00B62152"/>
    <w:rsid w:val="00B80BF8"/>
    <w:rsid w:val="00B8598F"/>
    <w:rsid w:val="00BA6D76"/>
    <w:rsid w:val="00BB099D"/>
    <w:rsid w:val="00BE1444"/>
    <w:rsid w:val="00BE2127"/>
    <w:rsid w:val="00C356CB"/>
    <w:rsid w:val="00C36832"/>
    <w:rsid w:val="00C52B50"/>
    <w:rsid w:val="00C5436F"/>
    <w:rsid w:val="00C61297"/>
    <w:rsid w:val="00C66B7E"/>
    <w:rsid w:val="00CB2CA3"/>
    <w:rsid w:val="00CB43E6"/>
    <w:rsid w:val="00CB4FB0"/>
    <w:rsid w:val="00D14C7E"/>
    <w:rsid w:val="00D63B79"/>
    <w:rsid w:val="00D67FF7"/>
    <w:rsid w:val="00D82E7F"/>
    <w:rsid w:val="00D831C1"/>
    <w:rsid w:val="00D94BB5"/>
    <w:rsid w:val="00DA4F85"/>
    <w:rsid w:val="00DB1248"/>
    <w:rsid w:val="00DB7403"/>
    <w:rsid w:val="00DC5FE7"/>
    <w:rsid w:val="00DD7D19"/>
    <w:rsid w:val="00DE3FA1"/>
    <w:rsid w:val="00E216F8"/>
    <w:rsid w:val="00E22477"/>
    <w:rsid w:val="00E45A10"/>
    <w:rsid w:val="00E4759B"/>
    <w:rsid w:val="00EC04AC"/>
    <w:rsid w:val="00EC0B31"/>
    <w:rsid w:val="00EC70F5"/>
    <w:rsid w:val="00EE46CD"/>
    <w:rsid w:val="00EF1A4E"/>
    <w:rsid w:val="00EF4F49"/>
    <w:rsid w:val="00F462D1"/>
    <w:rsid w:val="00F53161"/>
    <w:rsid w:val="00FB03D5"/>
    <w:rsid w:val="00FB2B3C"/>
    <w:rsid w:val="00FD7A35"/>
    <w:rsid w:val="00FE5933"/>
    <w:rsid w:val="00FF35F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7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FA"/>
    <w:pPr>
      <w:ind w:left="720"/>
      <w:contextualSpacing/>
    </w:pPr>
  </w:style>
  <w:style w:type="paragraph" w:styleId="NoSpacing">
    <w:name w:val="No Spacing"/>
    <w:uiPriority w:val="1"/>
    <w:qFormat/>
    <w:rsid w:val="005F4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44F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7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4175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175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75F6"/>
    <w:pPr>
      <w:widowControl w:val="0"/>
      <w:shd w:val="clear" w:color="auto" w:fill="FFFFFF"/>
      <w:spacing w:after="0" w:line="272" w:lineRule="exact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4175F6"/>
    <w:pPr>
      <w:widowControl w:val="0"/>
      <w:shd w:val="clear" w:color="auto" w:fill="FFFFFF"/>
      <w:spacing w:before="1680" w:after="1080" w:line="24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Heading1Spacing3pt">
    <w:name w:val="Heading #1 + Spacing 3 pt"/>
    <w:basedOn w:val="Heading10"/>
    <w:rsid w:val="001A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Spacing3pt">
    <w:name w:val="Body text (2) + Spacing 3 pt"/>
    <w:basedOn w:val="Bodytext2"/>
    <w:rsid w:val="00D67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C1"/>
  </w:style>
  <w:style w:type="paragraph" w:styleId="Footer">
    <w:name w:val="footer"/>
    <w:basedOn w:val="Normal"/>
    <w:link w:val="Foot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7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FA"/>
    <w:pPr>
      <w:ind w:left="720"/>
      <w:contextualSpacing/>
    </w:pPr>
  </w:style>
  <w:style w:type="paragraph" w:styleId="NoSpacing">
    <w:name w:val="No Spacing"/>
    <w:uiPriority w:val="1"/>
    <w:qFormat/>
    <w:rsid w:val="005F4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44F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7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4175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175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75F6"/>
    <w:pPr>
      <w:widowControl w:val="0"/>
      <w:shd w:val="clear" w:color="auto" w:fill="FFFFFF"/>
      <w:spacing w:after="0" w:line="272" w:lineRule="exact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4175F6"/>
    <w:pPr>
      <w:widowControl w:val="0"/>
      <w:shd w:val="clear" w:color="auto" w:fill="FFFFFF"/>
      <w:spacing w:before="1680" w:after="1080" w:line="24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Heading1Spacing3pt">
    <w:name w:val="Heading #1 + Spacing 3 pt"/>
    <w:basedOn w:val="Heading10"/>
    <w:rsid w:val="001A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Spacing3pt">
    <w:name w:val="Body text (2) + Spacing 3 pt"/>
    <w:basedOn w:val="Bodytext2"/>
    <w:rsid w:val="00D67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C1"/>
  </w:style>
  <w:style w:type="paragraph" w:styleId="Footer">
    <w:name w:val="footer"/>
    <w:basedOn w:val="Normal"/>
    <w:link w:val="Foot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69A0-8149-4A55-A9D6-0CD18B4B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Krantić</dc:creator>
  <cp:lastModifiedBy>Zeljko Popdimitrovski</cp:lastModifiedBy>
  <cp:revision>2</cp:revision>
  <cp:lastPrinted>2023-10-24T08:00:00Z</cp:lastPrinted>
  <dcterms:created xsi:type="dcterms:W3CDTF">2025-01-22T14:07:00Z</dcterms:created>
  <dcterms:modified xsi:type="dcterms:W3CDTF">2025-01-22T14:07:00Z</dcterms:modified>
</cp:coreProperties>
</file>